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45"/>
        <w:gridCol w:w="1284"/>
        <w:gridCol w:w="967"/>
        <w:gridCol w:w="1696"/>
        <w:gridCol w:w="836"/>
        <w:gridCol w:w="875"/>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164090"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164090"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B62E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Girişimcilik</w:t>
            </w:r>
            <w:r w:rsidR="00164090">
              <w:rPr>
                <w:rFonts w:ascii="Times New Roman" w:eastAsia="Times New Roman" w:hAnsi="Times New Roman" w:cs="Times New Roman"/>
                <w:color w:val="000000" w:themeColor="text1"/>
                <w:sz w:val="20"/>
                <w:szCs w:val="20"/>
              </w:rPr>
              <w:t xml:space="preserve"> (KOSGEB)</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937E37" w:rsidP="000B62E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BBA 4</w:t>
            </w:r>
            <w:r w:rsidR="000B62E2">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937E37" w:rsidRDefault="00164090"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hAnsi="Times New Roman" w:cs="Times New Roman"/>
                <w:sz w:val="20"/>
                <w:szCs w:val="24"/>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937E3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937E3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937E37"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04288" w:rsidRPr="00E04288"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937E37"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İngilizce</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937E37"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Lisans</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937E37" w:rsidP="009C7F32">
            <w:pPr>
              <w:spacing w:after="0" w:line="256" w:lineRule="atLeast"/>
              <w:rPr>
                <w:rFonts w:ascii="Times New Roman" w:eastAsia="Times New Roman" w:hAnsi="Times New Roman" w:cs="Times New Roman"/>
                <w:color w:val="000000" w:themeColor="text1"/>
                <w:sz w:val="20"/>
                <w:szCs w:val="20"/>
              </w:rPr>
            </w:pPr>
            <w:bookmarkStart w:id="0" w:name="_GoBack"/>
            <w:bookmarkEnd w:id="0"/>
            <w:r>
              <w:rPr>
                <w:rFonts w:ascii="Times New Roman" w:eastAsia="Times New Roman" w:hAnsi="Times New Roman" w:cs="Times New Roman"/>
                <w:color w:val="000000" w:themeColor="text1"/>
                <w:sz w:val="20"/>
                <w:szCs w:val="20"/>
              </w:rPr>
              <w:t>Seçmeli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F92B4A" w:rsidP="00D078DB">
            <w:pPr>
              <w:spacing w:after="0" w:line="288" w:lineRule="atLeast"/>
              <w:rPr>
                <w:rFonts w:ascii="Times New Roman" w:eastAsia="Times New Roman" w:hAnsi="Times New Roman" w:cs="Times New Roman"/>
                <w:color w:val="000000" w:themeColor="text1"/>
                <w:sz w:val="20"/>
                <w:szCs w:val="20"/>
              </w:rPr>
            </w:pPr>
            <w:r w:rsidRPr="000B62E2">
              <w:rPr>
                <w:rFonts w:ascii="Times New Roman" w:hAnsi="Times New Roman" w:cs="Times New Roman"/>
                <w:sz w:val="20"/>
                <w:szCs w:val="24"/>
              </w:rPr>
              <w:t>Bu ders KOSGEB Destek Programı Yönetmeliği çerçevesinde uygulanan Girişimcilik Destek Programı kapsamında düzenlene Uygulamalı Girişimcilik Eğitimine eşdeğerde olup başarıyla tamamlayan öğrencilere Uygulamalı Girişimcilik Eğitimi Katılım Belgesi verilecektir.  Bu belge sahipleri KOSGEB’in sunduğu 30.000 TL hibe ve 70.00 TL’ye kadar olan desteklerden faydalanması sağlanabilecektir.</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Default="000B62E2" w:rsidP="000B62E2">
            <w:pPr>
              <w:jc w:val="both"/>
              <w:rPr>
                <w:rFonts w:ascii="Times New Roman" w:hAnsi="Times New Roman" w:cs="Times New Roman"/>
                <w:sz w:val="20"/>
                <w:szCs w:val="24"/>
              </w:rPr>
            </w:pPr>
            <w:r w:rsidRPr="000B62E2">
              <w:rPr>
                <w:rFonts w:ascii="Times New Roman" w:hAnsi="Times New Roman" w:cs="Times New Roman"/>
                <w:sz w:val="20"/>
                <w:szCs w:val="24"/>
              </w:rPr>
              <w:t xml:space="preserve">Girişimcilik temelleri; Girişimcilik süreci; iş planı kavramı </w:t>
            </w:r>
            <w:proofErr w:type="gramStart"/>
            <w:r w:rsidRPr="000B62E2">
              <w:rPr>
                <w:rFonts w:ascii="Times New Roman" w:hAnsi="Times New Roman" w:cs="Times New Roman"/>
                <w:sz w:val="20"/>
                <w:szCs w:val="24"/>
              </w:rPr>
              <w:t>ögeleri ; iş</w:t>
            </w:r>
            <w:proofErr w:type="gramEnd"/>
            <w:r w:rsidRPr="000B62E2">
              <w:rPr>
                <w:rFonts w:ascii="Times New Roman" w:hAnsi="Times New Roman" w:cs="Times New Roman"/>
                <w:sz w:val="20"/>
                <w:szCs w:val="24"/>
              </w:rPr>
              <w:t xml:space="preserve"> planı hazırlamaya yönelik atölye çalışmaları; iş planı </w:t>
            </w:r>
            <w:proofErr w:type="spellStart"/>
            <w:r w:rsidRPr="000B62E2">
              <w:rPr>
                <w:rFonts w:ascii="Times New Roman" w:hAnsi="Times New Roman" w:cs="Times New Roman"/>
                <w:sz w:val="20"/>
                <w:szCs w:val="24"/>
              </w:rPr>
              <w:t>ya</w:t>
            </w:r>
            <w:r w:rsidR="00F92B4A">
              <w:rPr>
                <w:rFonts w:ascii="Times New Roman" w:eastAsia="Times New Roman" w:hAnsi="Times New Roman" w:cs="Times New Roman"/>
                <w:color w:val="000000" w:themeColor="text1"/>
                <w:sz w:val="20"/>
                <w:szCs w:val="20"/>
              </w:rPr>
              <w:t>Girişimci</w:t>
            </w:r>
            <w:proofErr w:type="spellEnd"/>
            <w:r w:rsidR="00F92B4A">
              <w:rPr>
                <w:rFonts w:ascii="Times New Roman" w:eastAsia="Times New Roman" w:hAnsi="Times New Roman" w:cs="Times New Roman"/>
                <w:color w:val="000000" w:themeColor="text1"/>
                <w:sz w:val="20"/>
                <w:szCs w:val="20"/>
              </w:rPr>
              <w:t xml:space="preserve"> ve girişimcilik konularında bilgilendirmek, Türkiye’deki girişimcilik ekosistemini tanıtmak, kendi girişimcilik potansiyellerinin farkına varmak, girişimcilik için gerekli becerileri kazandırmak, başarılı birer girişimci olmalarına destek olmak, iş planı </w:t>
            </w:r>
            <w:proofErr w:type="spellStart"/>
            <w:r w:rsidR="00F92B4A">
              <w:rPr>
                <w:rFonts w:ascii="Times New Roman" w:eastAsia="Times New Roman" w:hAnsi="Times New Roman" w:cs="Times New Roman"/>
                <w:color w:val="000000" w:themeColor="text1"/>
                <w:sz w:val="20"/>
                <w:szCs w:val="20"/>
              </w:rPr>
              <w:t>hazırlatmak</w:t>
            </w:r>
            <w:r w:rsidRPr="000B62E2">
              <w:rPr>
                <w:rFonts w:ascii="Times New Roman" w:hAnsi="Times New Roman" w:cs="Times New Roman"/>
                <w:sz w:val="20"/>
                <w:szCs w:val="24"/>
              </w:rPr>
              <w:t>zılımı</w:t>
            </w:r>
            <w:proofErr w:type="spellEnd"/>
            <w:r w:rsidRPr="000B62E2">
              <w:rPr>
                <w:rFonts w:ascii="Times New Roman" w:hAnsi="Times New Roman" w:cs="Times New Roman"/>
                <w:sz w:val="20"/>
                <w:szCs w:val="24"/>
              </w:rPr>
              <w:t>; iş planı sunumu</w:t>
            </w:r>
          </w:p>
          <w:p w:rsidR="00F92B4A" w:rsidRPr="00937E37" w:rsidRDefault="00F92B4A" w:rsidP="000B62E2">
            <w:pPr>
              <w:jc w:val="both"/>
              <w:rPr>
                <w:rFonts w:ascii="Times New Roman" w:hAnsi="Times New Roman" w:cs="Times New Roman"/>
                <w:sz w:val="24"/>
                <w:szCs w:val="24"/>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E04288" w:rsidRPr="00E04288" w:rsidTr="00A518EB">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A518EB" w:rsidRPr="00E04288" w:rsidTr="00A518EB">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Girişimci ve girişimcilik kavramını açıklar  </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638" w:type="pct"/>
            <w:tcBorders>
              <w:bottom w:val="single" w:sz="6" w:space="0" w:color="CCCCCC"/>
            </w:tcBorders>
            <w:shd w:val="clear" w:color="auto" w:fill="FFFFFF"/>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w:t>
            </w:r>
          </w:p>
        </w:tc>
      </w:tr>
      <w:tr w:rsidR="00A518EB" w:rsidRPr="00E04288" w:rsidTr="00A518EB">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Türkiye’nin girişimcilik ekosistemini bilir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7,10</w:t>
            </w:r>
          </w:p>
        </w:tc>
        <w:tc>
          <w:tcPr>
            <w:tcW w:w="638" w:type="pct"/>
            <w:tcBorders>
              <w:bottom w:val="single" w:sz="6" w:space="0" w:color="CCCCCC"/>
            </w:tcBorders>
            <w:shd w:val="clear" w:color="auto" w:fill="FFFFFF"/>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w:t>
            </w:r>
          </w:p>
        </w:tc>
      </w:tr>
      <w:tr w:rsidR="00A518EB" w:rsidRPr="00E04288" w:rsidTr="00A518EB">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İş fikri geliştirme sürecini bilir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15,16,3</w:t>
            </w:r>
            <w:proofErr w:type="gramEnd"/>
          </w:p>
        </w:tc>
        <w:tc>
          <w:tcPr>
            <w:tcW w:w="638" w:type="pct"/>
            <w:tcBorders>
              <w:bottom w:val="single" w:sz="6" w:space="0" w:color="CCCCCC"/>
            </w:tcBorders>
            <w:shd w:val="clear" w:color="auto" w:fill="FFFFFF"/>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A,B,C</w:t>
            </w:r>
          </w:p>
        </w:tc>
      </w:tr>
      <w:tr w:rsidR="00A518EB" w:rsidRPr="00E04288" w:rsidTr="00A518EB">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İş kurma sürecini bilir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15,16,3</w:t>
            </w:r>
            <w:proofErr w:type="gramEnd"/>
          </w:p>
        </w:tc>
        <w:tc>
          <w:tcPr>
            <w:tcW w:w="638" w:type="pct"/>
            <w:tcBorders>
              <w:bottom w:val="single" w:sz="6" w:space="0" w:color="CCCCCC"/>
            </w:tcBorders>
            <w:shd w:val="clear" w:color="auto" w:fill="FFFFFF"/>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A,B,C</w:t>
            </w:r>
          </w:p>
        </w:tc>
      </w:tr>
      <w:tr w:rsidR="00A518EB" w:rsidRPr="00E04288" w:rsidTr="00A518EB">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İş planı hazırlamayı bilir</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10,18</w:t>
            </w:r>
          </w:p>
        </w:tc>
        <w:tc>
          <w:tcPr>
            <w:tcW w:w="638" w:type="pct"/>
            <w:tcBorders>
              <w:bottom w:val="single" w:sz="6" w:space="0" w:color="CCCCCC"/>
            </w:tcBorders>
            <w:shd w:val="clear" w:color="auto" w:fill="FFFFFF"/>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518EB" w:rsidRPr="00E04288" w:rsidRDefault="00A518EB" w:rsidP="00A518E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A,B,C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5"/>
        <w:gridCol w:w="6989"/>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F247CD" w:rsidRDefault="00F247CD" w:rsidP="002626B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1. Anlatım Yöntemi; 2. Örnek Olay Yöntemi; 3. Tartışma Yöntemi; </w:t>
            </w: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F247CD" w:rsidP="00F247CD">
            <w:pPr>
              <w:rPr>
                <w:rFonts w:ascii="Times New Roman" w:eastAsiaTheme="minorHAnsi" w:hAnsi="Times New Roman" w:cs="Times New Roman"/>
                <w:color w:val="000000" w:themeColor="text1"/>
                <w:sz w:val="20"/>
                <w:szCs w:val="20"/>
                <w:lang w:eastAsia="en-US"/>
              </w:rPr>
            </w:pPr>
            <w:r>
              <w:rPr>
                <w:rFonts w:ascii="Times New Roman" w:hAnsi="Times New Roman" w:cs="Times New Roman"/>
                <w:color w:val="000000" w:themeColor="text1"/>
                <w:sz w:val="20"/>
                <w:szCs w:val="20"/>
              </w:rPr>
              <w:t xml:space="preserve">A. Sınav; B. Proje; C. Sunum </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3"/>
        <w:gridCol w:w="5866"/>
        <w:gridCol w:w="270"/>
        <w:gridCol w:w="276"/>
        <w:gridCol w:w="275"/>
        <w:gridCol w:w="275"/>
        <w:gridCol w:w="275"/>
        <w:gridCol w:w="545"/>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EA7320">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EA7320">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Bağımsız çalışma/proje/araştırma yapmak için gerekli bilgi birikimi, disiplin ve sorumluluğa sahip </w:t>
            </w:r>
            <w:proofErr w:type="gramStart"/>
            <w:r w:rsidRPr="00E354B6">
              <w:rPr>
                <w:rFonts w:ascii="Times New Roman" w:hAnsi="Times New Roman"/>
                <w:sz w:val="20"/>
                <w:szCs w:val="20"/>
                <w:lang w:val="tr-TR"/>
              </w:rPr>
              <w:t>olur,</w:t>
            </w:r>
            <w:proofErr w:type="gramEnd"/>
            <w:r w:rsidRPr="00E354B6">
              <w:rPr>
                <w:rFonts w:ascii="Times New Roman" w:hAnsi="Times New Roman"/>
                <w:sz w:val="20"/>
                <w:szCs w:val="20"/>
                <w:lang w:val="tr-TR"/>
              </w:rPr>
              <w:t xml:space="preserve">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000000"/>
                <w:sz w:val="20"/>
                <w:szCs w:val="20"/>
              </w:rPr>
            </w:pPr>
            <w:r w:rsidRPr="00E354B6">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000000"/>
                <w:sz w:val="20"/>
                <w:szCs w:val="20"/>
              </w:rPr>
            </w:pPr>
            <w:r w:rsidRPr="00E354B6">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color w:val="000000"/>
                <w:sz w:val="20"/>
                <w:szCs w:val="20"/>
                <w:lang w:val="tr-TR"/>
              </w:rPr>
              <w:t xml:space="preserve"> </w:t>
            </w:r>
            <w:r w:rsidRPr="00E354B6">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roofErr w:type="gramStart"/>
            <w:r w:rsidRPr="00E354B6">
              <w:rPr>
                <w:rFonts w:ascii="Times New Roman" w:hAnsi="Times New Roman" w:cs="Times New Roman"/>
                <w:color w:val="444444"/>
                <w:sz w:val="20"/>
                <w:szCs w:val="20"/>
              </w:rPr>
              <w:t>x</w:t>
            </w:r>
            <w:proofErr w:type="gramEnd"/>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Ulusal ve uluslararası dinamiklerin değişkenliğini göz önünde bulundurarak profesyonel hayatta başarılı olmak için esnek düşünebilmenin ve yaratıcı çözümler üretebilmenin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roofErr w:type="gramStart"/>
            <w:r w:rsidRPr="00E354B6">
              <w:rPr>
                <w:rFonts w:ascii="Times New Roman" w:hAnsi="Times New Roman" w:cs="Times New Roman"/>
                <w:color w:val="444444"/>
                <w:sz w:val="20"/>
                <w:szCs w:val="20"/>
              </w:rPr>
              <w:t>x</w:t>
            </w:r>
            <w:proofErr w:type="gramEnd"/>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roofErr w:type="gramStart"/>
            <w:r w:rsidRPr="00E354B6">
              <w:rPr>
                <w:rFonts w:ascii="Times New Roman" w:hAnsi="Times New Roman" w:cs="Times New Roman"/>
                <w:color w:val="444444"/>
                <w:sz w:val="20"/>
                <w:szCs w:val="20"/>
              </w:rPr>
              <w:t>x</w:t>
            </w:r>
            <w:proofErr w:type="gramEnd"/>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proofErr w:type="gramStart"/>
            <w:r w:rsidRPr="00E354B6">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roofErr w:type="gramEnd"/>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Kültürler ve bireyler arasındaki farklılıklara saygı gösterilmesinin önemini anladığını gösterebilir, farklı kültürlerden bireylerin oluşturduğu sosyal ve profesyonel ortamlarda gerekli </w:t>
            </w:r>
            <w:proofErr w:type="gramStart"/>
            <w:r w:rsidRPr="00E354B6">
              <w:rPr>
                <w:rFonts w:ascii="Times New Roman" w:hAnsi="Times New Roman"/>
                <w:sz w:val="20"/>
                <w:szCs w:val="20"/>
                <w:lang w:val="tr-TR"/>
              </w:rPr>
              <w:t>empatiyi</w:t>
            </w:r>
            <w:proofErr w:type="gramEnd"/>
            <w:r w:rsidRPr="00E354B6">
              <w:rPr>
                <w:rFonts w:ascii="Times New Roman" w:hAnsi="Times New Roman"/>
                <w:sz w:val="20"/>
                <w:szCs w:val="20"/>
                <w:lang w:val="tr-TR"/>
              </w:rPr>
              <w:t xml:space="preserve">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453" w:type="pct"/>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İş etiği ve sosyal sorumluluk kavramlarına </w:t>
            </w:r>
            <w:proofErr w:type="gramStart"/>
            <w:r w:rsidRPr="00E354B6">
              <w:rPr>
                <w:rFonts w:ascii="Times New Roman" w:hAnsi="Times New Roman"/>
                <w:sz w:val="20"/>
                <w:szCs w:val="20"/>
                <w:lang w:val="tr-TR"/>
              </w:rPr>
              <w:t>hakim</w:t>
            </w:r>
            <w:proofErr w:type="gramEnd"/>
            <w:r w:rsidRPr="00E354B6">
              <w:rPr>
                <w:rFonts w:ascii="Times New Roman" w:hAnsi="Times New Roman"/>
                <w:sz w:val="20"/>
                <w:szCs w:val="20"/>
                <w:lang w:val="tr-TR"/>
              </w:rPr>
              <w:t xml:space="preserve">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Sosyal sorumluluk kavramının bireysel, toplumsal ve </w:t>
            </w:r>
            <w:proofErr w:type="gramStart"/>
            <w:r w:rsidRPr="00E354B6">
              <w:rPr>
                <w:rFonts w:ascii="Times New Roman" w:hAnsi="Times New Roman"/>
                <w:sz w:val="20"/>
                <w:szCs w:val="20"/>
                <w:lang w:val="tr-TR"/>
              </w:rPr>
              <w:t>ekolojik</w:t>
            </w:r>
            <w:proofErr w:type="gramEnd"/>
            <w:r w:rsidRPr="00E354B6">
              <w:rPr>
                <w:rFonts w:ascii="Times New Roman" w:hAnsi="Times New Roman"/>
                <w:sz w:val="20"/>
                <w:szCs w:val="20"/>
                <w:lang w:val="tr-TR"/>
              </w:rPr>
              <w:t xml:space="preserve">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b/>
                <w:bCs/>
                <w:color w:val="444444"/>
                <w:sz w:val="20"/>
                <w:szCs w:val="20"/>
              </w:rPr>
            </w:pPr>
            <w:r>
              <w:rPr>
                <w:rFonts w:ascii="Times New Roman" w:hAnsi="Times New Roman" w:cs="Times New Roman"/>
                <w:b/>
                <w:bCs/>
                <w:color w:val="444444"/>
                <w:sz w:val="20"/>
                <w:szCs w:val="20"/>
              </w:rPr>
              <w:t>X</w:t>
            </w: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roofErr w:type="gramStart"/>
            <w:r>
              <w:rPr>
                <w:rFonts w:ascii="Times New Roman" w:hAnsi="Times New Roman" w:cs="Times New Roman"/>
                <w:color w:val="444444"/>
                <w:sz w:val="20"/>
                <w:szCs w:val="20"/>
              </w:rPr>
              <w:t>x</w:t>
            </w:r>
            <w:proofErr w:type="gramEnd"/>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roofErr w:type="gramStart"/>
            <w:r>
              <w:rPr>
                <w:rFonts w:ascii="Times New Roman" w:hAnsi="Times New Roman" w:cs="Times New Roman"/>
                <w:color w:val="444444"/>
                <w:sz w:val="20"/>
                <w:szCs w:val="20"/>
              </w:rPr>
              <w:t>x</w:t>
            </w:r>
            <w:proofErr w:type="gramEnd"/>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proofErr w:type="gramStart"/>
            <w:r w:rsidRPr="00E354B6">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roofErr w:type="gramEnd"/>
          </w:p>
        </w:tc>
        <w:tc>
          <w:tcPr>
            <w:tcW w:w="133"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r w:rsidRPr="00E354B6">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w:t>
            </w:r>
            <w:proofErr w:type="gramStart"/>
            <w:r w:rsidRPr="00E354B6">
              <w:rPr>
                <w:rFonts w:ascii="Times New Roman" w:hAnsi="Times New Roman"/>
                <w:sz w:val="20"/>
                <w:szCs w:val="20"/>
                <w:lang w:val="tr-TR"/>
              </w:rPr>
              <w:t>ekonomik,</w:t>
            </w:r>
            <w:proofErr w:type="gramEnd"/>
            <w:r w:rsidRPr="00E354B6">
              <w:rPr>
                <w:rFonts w:ascii="Times New Roman" w:hAnsi="Times New Roman"/>
                <w:sz w:val="20"/>
                <w:szCs w:val="20"/>
                <w:lang w:val="tr-TR"/>
              </w:rPr>
              <w:t xml:space="preserve">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roofErr w:type="gramStart"/>
            <w:r>
              <w:rPr>
                <w:rFonts w:ascii="Times New Roman" w:hAnsi="Times New Roman" w:cs="Times New Roman"/>
                <w:color w:val="444444"/>
                <w:sz w:val="20"/>
                <w:szCs w:val="20"/>
              </w:rPr>
              <w:t>x</w:t>
            </w:r>
            <w:proofErr w:type="gramEnd"/>
          </w:p>
        </w:tc>
        <w:tc>
          <w:tcPr>
            <w:tcW w:w="147"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roofErr w:type="gramStart"/>
            <w:r w:rsidRPr="00E354B6">
              <w:rPr>
                <w:rFonts w:ascii="Times New Roman" w:hAnsi="Times New Roman" w:cs="Times New Roman"/>
                <w:color w:val="444444"/>
                <w:sz w:val="20"/>
                <w:szCs w:val="20"/>
              </w:rPr>
              <w:t>x</w:t>
            </w:r>
            <w:proofErr w:type="gramEnd"/>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hideMark/>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shd w:val="clear" w:color="auto" w:fill="FFFFFF"/>
            <w:tcMar>
              <w:top w:w="15" w:type="dxa"/>
              <w:left w:w="80" w:type="dxa"/>
              <w:bottom w:w="15" w:type="dxa"/>
              <w:right w:w="15" w:type="dxa"/>
            </w:tcMar>
            <w:vAlign w:val="center"/>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p>
        </w:tc>
        <w:tc>
          <w:tcPr>
            <w:tcW w:w="3453" w:type="pct"/>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w:t>
            </w:r>
            <w:proofErr w:type="gramStart"/>
            <w:r w:rsidRPr="00E354B6">
              <w:rPr>
                <w:rFonts w:ascii="Times New Roman" w:hAnsi="Times New Roman"/>
                <w:sz w:val="20"/>
                <w:szCs w:val="20"/>
                <w:lang w:val="tr-TR"/>
              </w:rPr>
              <w:t>yapabilir,</w:t>
            </w:r>
            <w:proofErr w:type="gramEnd"/>
            <w:r w:rsidRPr="00E354B6">
              <w:rPr>
                <w:rFonts w:ascii="Times New Roman" w:hAnsi="Times New Roman"/>
                <w:sz w:val="20"/>
                <w:szCs w:val="20"/>
                <w:lang w:val="tr-TR"/>
              </w:rPr>
              <w:t xml:space="preserve"> ve sonuçları değerlendirerek çözümler üretebilir. </w:t>
            </w:r>
          </w:p>
        </w:tc>
        <w:tc>
          <w:tcPr>
            <w:tcW w:w="133"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roofErr w:type="gramStart"/>
            <w:r w:rsidRPr="00E354B6">
              <w:rPr>
                <w:rFonts w:ascii="Times New Roman" w:hAnsi="Times New Roman" w:cs="Times New Roman"/>
                <w:color w:val="444444"/>
                <w:sz w:val="20"/>
                <w:szCs w:val="20"/>
              </w:rPr>
              <w:t>x</w:t>
            </w:r>
            <w:proofErr w:type="gramEnd"/>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r w:rsidR="00EA7320" w:rsidRPr="00E04288" w:rsidTr="00EA7320">
        <w:trPr>
          <w:trHeight w:val="375"/>
          <w:tblCellSpacing w:w="15" w:type="dxa"/>
          <w:jc w:val="center"/>
        </w:trPr>
        <w:tc>
          <w:tcPr>
            <w:tcW w:w="498" w:type="pct"/>
            <w:shd w:val="clear" w:color="auto" w:fill="FFFFFF"/>
            <w:tcMar>
              <w:top w:w="15" w:type="dxa"/>
              <w:left w:w="80" w:type="dxa"/>
              <w:bottom w:w="15" w:type="dxa"/>
              <w:right w:w="15" w:type="dxa"/>
            </w:tcMar>
            <w:vAlign w:val="center"/>
          </w:tcPr>
          <w:p w:rsidR="00EA7320" w:rsidRPr="00E04288" w:rsidRDefault="00EA7320" w:rsidP="00EA7320">
            <w:pPr>
              <w:spacing w:after="0" w:line="256" w:lineRule="atLeast"/>
              <w:rPr>
                <w:rFonts w:ascii="Times New Roman" w:eastAsia="Times New Roman" w:hAnsi="Times New Roman" w:cs="Times New Roman"/>
                <w:color w:val="000000" w:themeColor="text1"/>
                <w:sz w:val="20"/>
                <w:szCs w:val="20"/>
              </w:rPr>
            </w:pPr>
          </w:p>
        </w:tc>
        <w:tc>
          <w:tcPr>
            <w:tcW w:w="3453" w:type="pct"/>
            <w:shd w:val="clear" w:color="auto" w:fill="FFFFFF"/>
            <w:tcMar>
              <w:top w:w="15" w:type="dxa"/>
              <w:left w:w="80" w:type="dxa"/>
              <w:bottom w:w="15" w:type="dxa"/>
              <w:right w:w="15" w:type="dxa"/>
            </w:tcMar>
            <w:vAlign w:val="center"/>
          </w:tcPr>
          <w:p w:rsidR="00EA7320" w:rsidRPr="00E354B6" w:rsidRDefault="00EA7320" w:rsidP="00EA7320">
            <w:pPr>
              <w:pStyle w:val="ListeParagraf"/>
              <w:ind w:left="0"/>
              <w:jc w:val="both"/>
              <w:rPr>
                <w:rFonts w:ascii="Times New Roman" w:hAnsi="Times New Roman"/>
                <w:sz w:val="20"/>
                <w:szCs w:val="20"/>
                <w:lang w:val="tr-TR"/>
              </w:rPr>
            </w:pPr>
            <w:r w:rsidRPr="00E354B6">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w:t>
            </w:r>
            <w:proofErr w:type="gramStart"/>
            <w:r w:rsidRPr="00E354B6">
              <w:rPr>
                <w:rFonts w:ascii="Times New Roman" w:hAnsi="Times New Roman"/>
                <w:sz w:val="20"/>
                <w:szCs w:val="20"/>
                <w:lang w:val="tr-TR"/>
              </w:rPr>
              <w:t>oluşturabilir,</w:t>
            </w:r>
            <w:proofErr w:type="gramEnd"/>
            <w:r w:rsidRPr="00E354B6">
              <w:rPr>
                <w:rFonts w:ascii="Times New Roman" w:hAnsi="Times New Roman"/>
                <w:sz w:val="20"/>
                <w:szCs w:val="20"/>
                <w:lang w:val="tr-TR"/>
              </w:rPr>
              <w:t xml:space="preserve"> ve </w:t>
            </w:r>
            <w:proofErr w:type="spellStart"/>
            <w:r w:rsidRPr="00E354B6">
              <w:rPr>
                <w:rFonts w:ascii="Times New Roman" w:hAnsi="Times New Roman"/>
                <w:sz w:val="20"/>
                <w:szCs w:val="20"/>
                <w:lang w:val="tr-TR"/>
              </w:rPr>
              <w:t>disiplinlerarası</w:t>
            </w:r>
            <w:proofErr w:type="spellEnd"/>
            <w:r w:rsidRPr="00E354B6">
              <w:rPr>
                <w:rFonts w:ascii="Times New Roman" w:hAnsi="Times New Roman"/>
                <w:sz w:val="20"/>
                <w:szCs w:val="20"/>
                <w:lang w:val="tr-TR"/>
              </w:rPr>
              <w:t xml:space="preserve"> etkileşimi anladığını gösterebilir. </w:t>
            </w:r>
          </w:p>
        </w:tc>
        <w:tc>
          <w:tcPr>
            <w:tcW w:w="133"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roofErr w:type="gramStart"/>
            <w:r w:rsidRPr="00E354B6">
              <w:rPr>
                <w:rFonts w:ascii="Times New Roman" w:hAnsi="Times New Roman" w:cs="Times New Roman"/>
                <w:color w:val="444444"/>
                <w:sz w:val="20"/>
                <w:szCs w:val="20"/>
              </w:rPr>
              <w:t>x</w:t>
            </w:r>
            <w:proofErr w:type="gramEnd"/>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EA7320" w:rsidRPr="00E354B6" w:rsidRDefault="00EA7320" w:rsidP="00EA7320">
            <w:pPr>
              <w:jc w:val="both"/>
              <w:rPr>
                <w:rFonts w:ascii="Times New Roman" w:hAnsi="Times New Roman" w:cs="Times New Roman"/>
                <w:color w:val="444444"/>
                <w:sz w:val="20"/>
                <w:szCs w:val="20"/>
              </w:rPr>
            </w:pPr>
          </w:p>
        </w:tc>
        <w:tc>
          <w:tcPr>
            <w:tcW w:w="178" w:type="pct"/>
            <w:shd w:val="clear" w:color="auto" w:fill="ECEBEB"/>
            <w:vAlign w:val="center"/>
          </w:tcPr>
          <w:p w:rsidR="00EA7320" w:rsidRPr="00E04288" w:rsidRDefault="00EA7320" w:rsidP="00EA7320">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8620A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04288" w:rsidRDefault="008620A0" w:rsidP="008620A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 xml:space="preserve">Girişimcilik ve Girişimci Kavramları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w:t>
            </w:r>
          </w:p>
        </w:tc>
      </w:tr>
      <w:tr w:rsidR="008620A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04288" w:rsidRDefault="008620A0" w:rsidP="008620A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Girişimciliğin Doğası ve Önemi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3</w:t>
            </w:r>
          </w:p>
        </w:tc>
      </w:tr>
      <w:tr w:rsidR="008620A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04288" w:rsidRDefault="008620A0" w:rsidP="008620A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ind w:left="708" w:hanging="708"/>
              <w:rPr>
                <w:rFonts w:ascii="Times New Roman" w:hAnsi="Times New Roman" w:cs="Times New Roman"/>
                <w:color w:val="444444"/>
                <w:sz w:val="20"/>
                <w:szCs w:val="19"/>
              </w:rPr>
            </w:pPr>
            <w:r>
              <w:rPr>
                <w:rFonts w:ascii="Times New Roman" w:hAnsi="Times New Roman" w:cs="Times New Roman"/>
                <w:color w:val="444444"/>
                <w:sz w:val="20"/>
                <w:szCs w:val="19"/>
              </w:rPr>
              <w:t xml:space="preserve">Türkiye’deki </w:t>
            </w:r>
            <w:r w:rsidRPr="00E354B6">
              <w:rPr>
                <w:rFonts w:ascii="Times New Roman" w:hAnsi="Times New Roman" w:cs="Times New Roman"/>
                <w:color w:val="444444"/>
                <w:sz w:val="20"/>
                <w:szCs w:val="19"/>
              </w:rPr>
              <w:t>Girişimciliğin Tarihsel Gelişimi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4</w:t>
            </w:r>
          </w:p>
        </w:tc>
      </w:tr>
      <w:tr w:rsidR="008620A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04288" w:rsidRDefault="008620A0" w:rsidP="008620A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Girişimciliğin Temel Fonksiyonları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5</w:t>
            </w:r>
          </w:p>
        </w:tc>
      </w:tr>
      <w:tr w:rsidR="008620A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04288" w:rsidRDefault="008620A0" w:rsidP="008620A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Girişimciliğin Avantaj ve Dezavantajları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6</w:t>
            </w:r>
          </w:p>
        </w:tc>
      </w:tr>
      <w:tr w:rsidR="008620A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04288" w:rsidRDefault="008620A0" w:rsidP="008620A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Girişimciliğin Türleri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7</w:t>
            </w:r>
          </w:p>
        </w:tc>
      </w:tr>
      <w:tr w:rsidR="008620A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04288" w:rsidRDefault="008620A0" w:rsidP="008620A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Yeni bir iş Kurmada Başarı Şartları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8</w:t>
            </w:r>
          </w:p>
        </w:tc>
      </w:tr>
      <w:tr w:rsidR="008620A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04288" w:rsidRDefault="008620A0" w:rsidP="008620A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İş Kurma Sürecinin Temel Adımları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9</w:t>
            </w:r>
          </w:p>
        </w:tc>
      </w:tr>
      <w:tr w:rsidR="008620A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04288" w:rsidRDefault="008620A0" w:rsidP="008620A0">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620A0" w:rsidRPr="00E354B6" w:rsidRDefault="008620A0" w:rsidP="008620A0">
            <w:pPr>
              <w:spacing w:after="0" w:line="256" w:lineRule="atLeast"/>
              <w:rPr>
                <w:rFonts w:ascii="Times New Roman" w:hAnsi="Times New Roman" w:cs="Times New Roman"/>
                <w:color w:val="444444"/>
                <w:sz w:val="20"/>
                <w:szCs w:val="19"/>
              </w:rPr>
            </w:pPr>
          </w:p>
        </w:tc>
      </w:tr>
      <w:tr w:rsidR="00F92B4A"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2B4A" w:rsidRPr="00E04288" w:rsidRDefault="00F92B4A" w:rsidP="00F92B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2B4A" w:rsidRPr="00F92B4A" w:rsidRDefault="00F92B4A" w:rsidP="00F92B4A">
            <w:pPr>
              <w:spacing w:after="0" w:line="256" w:lineRule="atLeast"/>
              <w:rPr>
                <w:rFonts w:ascii="Times New Roman" w:hAnsi="Times New Roman" w:cs="Times New Roman"/>
                <w:color w:val="444444"/>
                <w:sz w:val="20"/>
                <w:szCs w:val="20"/>
              </w:rPr>
            </w:pPr>
            <w:r w:rsidRPr="00F92B4A">
              <w:rPr>
                <w:rFonts w:ascii="Times New Roman" w:hAnsi="Times New Roman" w:cs="Times New Roman"/>
                <w:color w:val="444444"/>
                <w:sz w:val="20"/>
                <w:szCs w:val="20"/>
              </w:rPr>
              <w:t>İş Planı Kavramı ve Ögeleri: Sektör ve Pazar Araştırması, Pazarlama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92B4A" w:rsidRPr="00E354B6" w:rsidRDefault="00F92B4A" w:rsidP="00F92B4A">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10</w:t>
            </w:r>
          </w:p>
        </w:tc>
      </w:tr>
      <w:tr w:rsidR="00F92B4A"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2B4A" w:rsidRPr="00E04288" w:rsidRDefault="00F92B4A" w:rsidP="00F92B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2B4A" w:rsidRPr="00F92B4A" w:rsidRDefault="00F92B4A" w:rsidP="00F92B4A">
            <w:pPr>
              <w:spacing w:after="0" w:line="256" w:lineRule="atLeast"/>
              <w:rPr>
                <w:rFonts w:ascii="Times New Roman" w:hAnsi="Times New Roman" w:cs="Times New Roman"/>
                <w:color w:val="444444"/>
                <w:sz w:val="20"/>
                <w:szCs w:val="20"/>
              </w:rPr>
            </w:pPr>
            <w:r w:rsidRPr="00F92B4A">
              <w:rPr>
                <w:rFonts w:ascii="Times New Roman" w:hAnsi="Times New Roman" w:cs="Times New Roman"/>
                <w:color w:val="444444"/>
                <w:sz w:val="20"/>
                <w:szCs w:val="20"/>
              </w:rPr>
              <w:t>İş Planı Kavramı ve Ögeleri: Üretim ve Yönetim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92B4A" w:rsidRPr="00E354B6" w:rsidRDefault="00F92B4A" w:rsidP="00F92B4A">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11</w:t>
            </w:r>
          </w:p>
        </w:tc>
      </w:tr>
      <w:tr w:rsidR="00F92B4A"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2B4A" w:rsidRPr="00E04288" w:rsidRDefault="00F92B4A" w:rsidP="00F92B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2B4A" w:rsidRPr="00F92B4A" w:rsidRDefault="00F92B4A" w:rsidP="00F92B4A">
            <w:pPr>
              <w:spacing w:after="0" w:line="256" w:lineRule="atLeast"/>
              <w:rPr>
                <w:rFonts w:ascii="Times New Roman" w:hAnsi="Times New Roman" w:cs="Times New Roman"/>
                <w:color w:val="444444"/>
                <w:sz w:val="20"/>
                <w:szCs w:val="20"/>
              </w:rPr>
            </w:pPr>
            <w:r w:rsidRPr="00F92B4A">
              <w:rPr>
                <w:rFonts w:ascii="Times New Roman" w:hAnsi="Times New Roman" w:cs="Times New Roman"/>
                <w:color w:val="444444"/>
                <w:sz w:val="20"/>
                <w:szCs w:val="20"/>
              </w:rPr>
              <w:t>İş Planı Kavramı ve Ögeleri: Finansal Plan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92B4A" w:rsidRPr="00E354B6" w:rsidRDefault="00F92B4A" w:rsidP="00F92B4A">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12</w:t>
            </w:r>
          </w:p>
        </w:tc>
      </w:tr>
      <w:tr w:rsidR="00F92B4A"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2B4A" w:rsidRPr="00E04288" w:rsidRDefault="00F92B4A" w:rsidP="00F92B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2B4A" w:rsidRPr="00F92B4A" w:rsidRDefault="00F92B4A" w:rsidP="00F92B4A">
            <w:pPr>
              <w:spacing w:after="0" w:line="256" w:lineRule="atLeast"/>
              <w:rPr>
                <w:rFonts w:ascii="Times New Roman" w:hAnsi="Times New Roman" w:cs="Times New Roman"/>
                <w:color w:val="444444"/>
                <w:sz w:val="20"/>
                <w:szCs w:val="20"/>
              </w:rPr>
            </w:pPr>
            <w:r w:rsidRPr="00F92B4A">
              <w:rPr>
                <w:rFonts w:ascii="Times New Roman" w:hAnsi="Times New Roman" w:cs="Times New Roman"/>
                <w:color w:val="444444"/>
                <w:sz w:val="20"/>
                <w:szCs w:val="20"/>
              </w:rPr>
              <w:t xml:space="preserve">İş Planı Atölye Çalışmaları </w:t>
            </w:r>
          </w:p>
          <w:p w:rsidR="00F92B4A" w:rsidRPr="00F92B4A" w:rsidRDefault="00F92B4A" w:rsidP="00F92B4A">
            <w:pPr>
              <w:spacing w:after="0" w:line="256" w:lineRule="atLeast"/>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92B4A" w:rsidRPr="00E354B6" w:rsidRDefault="00F92B4A" w:rsidP="00F92B4A">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13</w:t>
            </w:r>
          </w:p>
        </w:tc>
      </w:tr>
      <w:tr w:rsidR="00F92B4A"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92B4A" w:rsidRPr="00E04288" w:rsidRDefault="00F92B4A" w:rsidP="00F92B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2B4A" w:rsidRPr="00F92B4A" w:rsidRDefault="00F92B4A" w:rsidP="00F92B4A">
            <w:pPr>
              <w:spacing w:after="0" w:line="256" w:lineRule="atLeast"/>
              <w:rPr>
                <w:rFonts w:ascii="Times New Roman" w:hAnsi="Times New Roman" w:cs="Times New Roman"/>
                <w:color w:val="444444"/>
                <w:sz w:val="20"/>
                <w:szCs w:val="20"/>
              </w:rPr>
            </w:pPr>
            <w:r w:rsidRPr="00F92B4A">
              <w:rPr>
                <w:rFonts w:ascii="Times New Roman" w:hAnsi="Times New Roman" w:cs="Times New Roman"/>
                <w:color w:val="444444"/>
                <w:sz w:val="20"/>
                <w:szCs w:val="20"/>
              </w:rPr>
              <w:t xml:space="preserve"> İş Planı Yazılması ve Sunumda dikkat edilecek hususlar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92B4A" w:rsidRPr="00E354B6" w:rsidRDefault="00F92B4A" w:rsidP="00F92B4A">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17</w:t>
            </w:r>
          </w:p>
        </w:tc>
      </w:tr>
      <w:tr w:rsidR="00F92B4A"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92B4A" w:rsidRPr="00E04288" w:rsidRDefault="00F92B4A" w:rsidP="00F92B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2B4A" w:rsidRPr="00F92B4A" w:rsidRDefault="00F92B4A" w:rsidP="00F92B4A">
            <w:pPr>
              <w:spacing w:after="0" w:line="256" w:lineRule="atLeast"/>
              <w:rPr>
                <w:rFonts w:ascii="Times New Roman" w:hAnsi="Times New Roman" w:cs="Times New Roman"/>
                <w:color w:val="444444"/>
                <w:sz w:val="20"/>
                <w:szCs w:val="20"/>
              </w:rPr>
            </w:pPr>
            <w:r w:rsidRPr="00F92B4A">
              <w:rPr>
                <w:rFonts w:ascii="Times New Roman" w:hAnsi="Times New Roman" w:cs="Times New Roman"/>
                <w:color w:val="444444"/>
                <w:sz w:val="20"/>
                <w:szCs w:val="20"/>
              </w:rPr>
              <w:t>İş planı Sunumları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92B4A" w:rsidRPr="00E354B6" w:rsidRDefault="00F92B4A" w:rsidP="00F92B4A">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Bölüm 18</w:t>
            </w:r>
          </w:p>
        </w:tc>
      </w:tr>
      <w:tr w:rsidR="008620A0"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04288" w:rsidRDefault="008620A0" w:rsidP="008620A0">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rPr>
                <w:rFonts w:ascii="Times New Roman" w:hAnsi="Times New Roman" w:cs="Times New Roman"/>
                <w:color w:val="444444"/>
                <w:sz w:val="20"/>
                <w:szCs w:val="19"/>
              </w:rPr>
            </w:pPr>
            <w:r w:rsidRPr="00E354B6">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620A0" w:rsidRPr="00E354B6" w:rsidRDefault="008620A0" w:rsidP="008620A0">
            <w:pPr>
              <w:spacing w:after="0" w:line="256" w:lineRule="atLeast"/>
              <w:rPr>
                <w:rFonts w:ascii="Times New Roman" w:hAnsi="Times New Roman" w:cs="Times New Roman"/>
                <w:color w:val="444444"/>
                <w:sz w:val="20"/>
                <w:szCs w:val="19"/>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88" w:lineRule="atLeast"/>
              <w:rPr>
                <w:rFonts w:ascii="Times New Roman" w:eastAsia="Times New Roman" w:hAnsi="Times New Roman" w:cs="Times New Roman"/>
                <w:color w:val="000000" w:themeColor="text1"/>
                <w:sz w:val="20"/>
                <w:szCs w:val="20"/>
              </w:rPr>
            </w:pPr>
            <w:proofErr w:type="spellStart"/>
            <w:r w:rsidRPr="00846EB9">
              <w:rPr>
                <w:rFonts w:ascii="Times New Roman" w:eastAsia="Times New Roman" w:hAnsi="Times New Roman" w:cs="Times New Roman"/>
                <w:b/>
                <w:color w:val="000000" w:themeColor="text1"/>
                <w:sz w:val="20"/>
                <w:szCs w:val="20"/>
              </w:rPr>
              <w:t>Entrepreneurship</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Bygrave</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and</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Zackaris</w:t>
            </w:r>
            <w:proofErr w:type="spellEnd"/>
            <w:r>
              <w:rPr>
                <w:rFonts w:ascii="Times New Roman" w:eastAsia="Times New Roman" w:hAnsi="Times New Roman" w:cs="Times New Roman"/>
                <w:color w:val="000000" w:themeColor="text1"/>
                <w:sz w:val="20"/>
                <w:szCs w:val="20"/>
              </w:rPr>
              <w:t xml:space="preserve">, </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E04288" w:rsidRPr="00E04288"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sunum; 2 proje</w:t>
            </w:r>
          </w:p>
        </w:tc>
      </w:tr>
      <w:tr w:rsidR="00E04288"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ara sınav, 1 final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79"/>
        <w:gridCol w:w="1979"/>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10, 25</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65</w:t>
            </w:r>
          </w:p>
        </w:tc>
      </w:tr>
      <w:tr w:rsidR="00A63992"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846EB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4B2ED6">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 xml:space="preserve">Ders Süresi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64</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64</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24</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04785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047859"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jc w:val="center"/>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jc w:val="center"/>
              <w:rPr>
                <w:rFonts w:ascii="Times New Roman" w:eastAsia="Times New Roman" w:hAnsi="Times New Roman" w:cs="Times New Roman"/>
                <w:color w:val="000000" w:themeColor="text1"/>
                <w:sz w:val="20"/>
                <w:szCs w:val="20"/>
              </w:rPr>
            </w:pP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158</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6,32</w:t>
            </w:r>
          </w:p>
        </w:tc>
      </w:tr>
      <w:tr w:rsidR="00A63992"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047859"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47859"/>
    <w:rsid w:val="000B62E2"/>
    <w:rsid w:val="00134609"/>
    <w:rsid w:val="00164090"/>
    <w:rsid w:val="00210AD2"/>
    <w:rsid w:val="002626BE"/>
    <w:rsid w:val="00283227"/>
    <w:rsid w:val="00286580"/>
    <w:rsid w:val="002A23C1"/>
    <w:rsid w:val="002D6C1A"/>
    <w:rsid w:val="003560B0"/>
    <w:rsid w:val="004655AF"/>
    <w:rsid w:val="004B2ED6"/>
    <w:rsid w:val="004C0F3A"/>
    <w:rsid w:val="005119F9"/>
    <w:rsid w:val="005E5DDD"/>
    <w:rsid w:val="006747B6"/>
    <w:rsid w:val="006A2754"/>
    <w:rsid w:val="00754AC4"/>
    <w:rsid w:val="007E5AB3"/>
    <w:rsid w:val="00846EB9"/>
    <w:rsid w:val="008620A0"/>
    <w:rsid w:val="008A68CD"/>
    <w:rsid w:val="00933803"/>
    <w:rsid w:val="00933D35"/>
    <w:rsid w:val="00937E37"/>
    <w:rsid w:val="009A63EE"/>
    <w:rsid w:val="009C6431"/>
    <w:rsid w:val="00A518EB"/>
    <w:rsid w:val="00A63992"/>
    <w:rsid w:val="00AB4281"/>
    <w:rsid w:val="00AC597A"/>
    <w:rsid w:val="00BA02CF"/>
    <w:rsid w:val="00BB457F"/>
    <w:rsid w:val="00BE1324"/>
    <w:rsid w:val="00BF019B"/>
    <w:rsid w:val="00D078DB"/>
    <w:rsid w:val="00D14A5D"/>
    <w:rsid w:val="00D55BE3"/>
    <w:rsid w:val="00D83195"/>
    <w:rsid w:val="00D9780D"/>
    <w:rsid w:val="00E04288"/>
    <w:rsid w:val="00E06EDC"/>
    <w:rsid w:val="00EA51D7"/>
    <w:rsid w:val="00EA7320"/>
    <w:rsid w:val="00F247CD"/>
    <w:rsid w:val="00F75852"/>
    <w:rsid w:val="00F92B4A"/>
    <w:rsid w:val="00FC2435"/>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423B0-F79D-42F0-88A7-48086AB4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B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7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754"/>
    <w:rPr>
      <w:rFonts w:ascii="Tahoma" w:hAnsi="Tahoma" w:cs="Tahoma"/>
      <w:sz w:val="16"/>
      <w:szCs w:val="16"/>
    </w:rPr>
  </w:style>
  <w:style w:type="paragraph" w:styleId="ListeParagraf">
    <w:name w:val="List Paragraph"/>
    <w:basedOn w:val="Normal"/>
    <w:uiPriority w:val="34"/>
    <w:qFormat/>
    <w:rsid w:val="003560B0"/>
    <w:pPr>
      <w:spacing w:after="0" w:line="240" w:lineRule="auto"/>
      <w:ind w:left="720"/>
      <w:contextualSpacing/>
    </w:pPr>
    <w:rPr>
      <w:rFonts w:ascii="Cambria" w:eastAsia="MS Mincho" w:hAnsi="Cambria" w:cs="Times New Roman"/>
      <w:sz w:val="24"/>
      <w:szCs w:val="24"/>
      <w:lang w:val="en-US" w:eastAsia="en-US"/>
    </w:rPr>
  </w:style>
  <w:style w:type="paragraph" w:customStyle="1" w:styleId="Default">
    <w:name w:val="Default"/>
    <w:uiPriority w:val="99"/>
    <w:rsid w:val="00F92B4A"/>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1225</Words>
  <Characters>6989</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Ebru Kilic</cp:lastModifiedBy>
  <cp:revision>3</cp:revision>
  <dcterms:created xsi:type="dcterms:W3CDTF">2016-10-21T08:35:00Z</dcterms:created>
  <dcterms:modified xsi:type="dcterms:W3CDTF">2018-07-11T14:29:00Z</dcterms:modified>
</cp:coreProperties>
</file>